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78" w:rsidRPr="00252994" w:rsidRDefault="005B2178" w:rsidP="005B2178">
      <w:pPr>
        <w:rPr>
          <w:rFonts w:ascii="华文中宋" w:eastAsia="华文中宋" w:hAnsi="华文中宋"/>
          <w:sz w:val="36"/>
          <w:szCs w:val="36"/>
        </w:rPr>
      </w:pPr>
    </w:p>
    <w:p w:rsidR="005B2178" w:rsidRPr="000E1DF2" w:rsidRDefault="005B2178" w:rsidP="005B2178">
      <w:pPr>
        <w:jc w:val="center"/>
        <w:rPr>
          <w:rFonts w:ascii="华文中宋" w:eastAsia="华文中宋" w:hAnsi="华文中宋"/>
          <w:sz w:val="32"/>
          <w:szCs w:val="32"/>
        </w:rPr>
      </w:pPr>
      <w:r w:rsidRPr="000E1DF2">
        <w:rPr>
          <w:rFonts w:ascii="华文中宋" w:eastAsia="华文中宋" w:hAnsi="华文中宋" w:hint="eastAsia"/>
          <w:sz w:val="32"/>
          <w:szCs w:val="32"/>
        </w:rPr>
        <w:t>附件二:</w:t>
      </w:r>
      <w:r w:rsidRPr="000E1DF2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 xml:space="preserve"> 未提交网上撤</w:t>
      </w:r>
      <w:proofErr w:type="gramStart"/>
      <w:r w:rsidRPr="000E1DF2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废申请</w:t>
      </w:r>
      <w:proofErr w:type="gramEnd"/>
      <w:r w:rsidRPr="000E1DF2">
        <w:rPr>
          <w:rFonts w:ascii="华文中宋" w:eastAsia="华文中宋" w:hAnsi="华文中宋" w:cs="宋体" w:hint="eastAsia"/>
          <w:color w:val="333333"/>
          <w:kern w:val="0"/>
          <w:sz w:val="32"/>
          <w:szCs w:val="32"/>
        </w:rPr>
        <w:t>的企业名单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海南通用同盟药业有限公司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上海第一生化药业有限公司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武汉健民集团随州药业有限公司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牡丹江灵泰药业股份有限公司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西安汉丰药业有限责任公司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大连天宇制药有限公司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大连美创药业有限公司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延边大学草仙药业有限公司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哈尔滨圣泰制药股份有限公司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太阳石（唐山）药业有限公司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国药控股股份有限公司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大连天宇海滨制药有限公司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华北制药秦皇岛有限公司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湖北广仁药业有限公司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深圳健安医药有限公司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吉林敖东药业集团延吉股份有限公司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吉林敖东洮南药业股份有限公司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西安力邦制药有限公司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广州白云山制药股份有限公司广州白云山制药总厂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lastRenderedPageBreak/>
        <w:t>四川恒泰医药有限公司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云南昊邦制药有限公司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济南永宁制药股份有限公司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大连天宇奥森制药有限公司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长春生物制品研究所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浙江浙北药业有限公司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proofErr w:type="gramStart"/>
      <w:r w:rsidRPr="005B2178">
        <w:rPr>
          <w:rFonts w:ascii="仿宋" w:eastAsia="仿宋" w:hAnsi="仿宋" w:hint="eastAsia"/>
          <w:sz w:val="32"/>
          <w:szCs w:val="32"/>
        </w:rPr>
        <w:t>锦州奥鸿药业</w:t>
      </w:r>
      <w:proofErr w:type="gramEnd"/>
      <w:r w:rsidRPr="005B2178">
        <w:rPr>
          <w:rFonts w:ascii="仿宋" w:eastAsia="仿宋" w:hAnsi="仿宋" w:hint="eastAsia"/>
          <w:sz w:val="32"/>
          <w:szCs w:val="32"/>
        </w:rPr>
        <w:t>有限责任公司</w:t>
      </w:r>
    </w:p>
    <w:p w:rsidR="005B2178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费森尤斯卡比（武汉）医药有限公司</w:t>
      </w:r>
    </w:p>
    <w:p w:rsidR="00644BFD" w:rsidRPr="005B2178" w:rsidRDefault="005B2178" w:rsidP="005B2178">
      <w:pPr>
        <w:rPr>
          <w:rFonts w:ascii="仿宋" w:eastAsia="仿宋" w:hAnsi="仿宋" w:hint="eastAsia"/>
          <w:sz w:val="32"/>
          <w:szCs w:val="32"/>
        </w:rPr>
      </w:pPr>
      <w:r w:rsidRPr="005B2178">
        <w:rPr>
          <w:rFonts w:ascii="仿宋" w:eastAsia="仿宋" w:hAnsi="仿宋" w:hint="eastAsia"/>
          <w:sz w:val="32"/>
          <w:szCs w:val="32"/>
        </w:rPr>
        <w:t>天津武田药品有限公司</w:t>
      </w:r>
    </w:p>
    <w:sectPr w:rsidR="00644BFD" w:rsidRPr="005B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11"/>
    <w:rsid w:val="001E6811"/>
    <w:rsid w:val="005B2178"/>
    <w:rsid w:val="0064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2015-07-28T07:20:00Z</dcterms:created>
  <dcterms:modified xsi:type="dcterms:W3CDTF">2015-07-28T07:22:00Z</dcterms:modified>
</cp:coreProperties>
</file>