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0C" w:rsidRPr="009B7915" w:rsidRDefault="000460AD" w:rsidP="00535DB2">
      <w:pPr>
        <w:pStyle w:val="1"/>
        <w:spacing w:line="640" w:lineRule="exact"/>
        <w:jc w:val="center"/>
        <w:rPr>
          <w:rFonts w:ascii="方正小标宋简体" w:eastAsia="方正小标宋简体" w:hAnsi="黑体"/>
          <w:b w:val="0"/>
        </w:rPr>
      </w:pPr>
      <w:r w:rsidRPr="009B7915">
        <w:rPr>
          <w:rFonts w:ascii="方正小标宋简体" w:eastAsia="方正小标宋简体" w:hAnsi="黑体" w:hint="eastAsia"/>
          <w:b w:val="0"/>
        </w:rPr>
        <w:t>2015年度</w:t>
      </w:r>
      <w:bookmarkStart w:id="0" w:name="_GoBack"/>
      <w:bookmarkEnd w:id="0"/>
      <w:r w:rsidRPr="009B7915">
        <w:rPr>
          <w:rFonts w:ascii="方正小标宋简体" w:eastAsia="方正小标宋简体" w:hAnsi="黑体" w:hint="eastAsia"/>
          <w:b w:val="0"/>
        </w:rPr>
        <w:t>天津市医疗机构药品集中采购</w:t>
      </w:r>
      <w:r w:rsidR="00535DB2" w:rsidRPr="009B7915">
        <w:rPr>
          <w:rFonts w:ascii="方正小标宋简体" w:eastAsia="方正小标宋简体" w:hAnsi="黑体"/>
          <w:b w:val="0"/>
        </w:rPr>
        <w:br/>
      </w:r>
      <w:r w:rsidRPr="009B7915">
        <w:rPr>
          <w:rFonts w:ascii="方正小标宋简体" w:eastAsia="方正小标宋简体" w:hAnsi="黑体" w:hint="eastAsia"/>
          <w:b w:val="0"/>
        </w:rPr>
        <w:t>项目（招标采购部分）</w:t>
      </w:r>
      <w:r w:rsidR="00DA2F0C" w:rsidRPr="009B7915">
        <w:rPr>
          <w:rFonts w:ascii="方正小标宋简体" w:eastAsia="方正小标宋简体" w:hAnsi="黑体" w:hint="eastAsia"/>
          <w:b w:val="0"/>
        </w:rPr>
        <w:t>复核登记表</w:t>
      </w:r>
    </w:p>
    <w:tbl>
      <w:tblPr>
        <w:tblStyle w:val="a5"/>
        <w:tblW w:w="8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831"/>
        <w:gridCol w:w="2118"/>
        <w:gridCol w:w="2121"/>
      </w:tblGrid>
      <w:tr w:rsidR="009B7915" w:rsidRPr="009B7915" w:rsidTr="003F531C">
        <w:trPr>
          <w:trHeight w:val="593"/>
          <w:jc w:val="center"/>
        </w:trPr>
        <w:tc>
          <w:tcPr>
            <w:tcW w:w="2405" w:type="dxa"/>
            <w:vAlign w:val="center"/>
          </w:tcPr>
          <w:p w:rsidR="00DA2F0C" w:rsidRPr="009B7915" w:rsidRDefault="00DA2F0C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企业名称</w:t>
            </w:r>
          </w:p>
        </w:tc>
        <w:tc>
          <w:tcPr>
            <w:tcW w:w="6070" w:type="dxa"/>
            <w:gridSpan w:val="3"/>
            <w:vAlign w:val="center"/>
          </w:tcPr>
          <w:p w:rsidR="00DA2F0C" w:rsidRPr="009B7915" w:rsidRDefault="003F531C" w:rsidP="003F531C">
            <w:pPr>
              <w:jc w:val="right"/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（此处盖章）</w:t>
            </w:r>
          </w:p>
        </w:tc>
      </w:tr>
      <w:tr w:rsidR="009B7915" w:rsidRPr="009B7915" w:rsidTr="003F531C">
        <w:trPr>
          <w:trHeight w:val="593"/>
          <w:jc w:val="center"/>
        </w:trPr>
        <w:tc>
          <w:tcPr>
            <w:tcW w:w="2405" w:type="dxa"/>
            <w:vAlign w:val="center"/>
          </w:tcPr>
          <w:p w:rsidR="00DA2F0C" w:rsidRPr="009B7915" w:rsidRDefault="00DA2F0C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递交人</w:t>
            </w:r>
          </w:p>
        </w:tc>
        <w:tc>
          <w:tcPr>
            <w:tcW w:w="1831" w:type="dxa"/>
            <w:vAlign w:val="center"/>
          </w:tcPr>
          <w:p w:rsidR="00DA2F0C" w:rsidRPr="009B7915" w:rsidRDefault="00DA2F0C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118" w:type="dxa"/>
            <w:vAlign w:val="center"/>
          </w:tcPr>
          <w:p w:rsidR="00DA2F0C" w:rsidRPr="009B7915" w:rsidRDefault="00D65572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手机</w:t>
            </w:r>
          </w:p>
        </w:tc>
        <w:tc>
          <w:tcPr>
            <w:tcW w:w="2121" w:type="dxa"/>
            <w:vAlign w:val="center"/>
          </w:tcPr>
          <w:p w:rsidR="00DA2F0C" w:rsidRPr="009B7915" w:rsidRDefault="00DA2F0C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9B7915" w:rsidRPr="009B7915" w:rsidTr="00DE34A3">
        <w:trPr>
          <w:trHeight w:val="1411"/>
          <w:jc w:val="center"/>
        </w:trPr>
        <w:tc>
          <w:tcPr>
            <w:tcW w:w="2405" w:type="dxa"/>
            <w:vAlign w:val="center"/>
          </w:tcPr>
          <w:p w:rsidR="00DA2F0C" w:rsidRPr="009B7915" w:rsidRDefault="00DA2F0C" w:rsidP="00DA2F0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申请复核事项</w:t>
            </w:r>
          </w:p>
        </w:tc>
        <w:tc>
          <w:tcPr>
            <w:tcW w:w="6070" w:type="dxa"/>
            <w:gridSpan w:val="3"/>
            <w:vAlign w:val="center"/>
          </w:tcPr>
          <w:p w:rsidR="000460AD" w:rsidRPr="009B7915" w:rsidRDefault="000460AD" w:rsidP="000460AD">
            <w:pPr>
              <w:jc w:val="left"/>
              <w:rPr>
                <w:rFonts w:ascii="宋体" w:eastAsia="宋体" w:hAnsi="宋体"/>
                <w:sz w:val="28"/>
              </w:rPr>
            </w:pP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企业生产规模 </w:t>
            </w:r>
            <w:r w:rsidR="00915A1D" w:rsidRPr="009B7915">
              <w:rPr>
                <w:rFonts w:ascii="宋体" w:eastAsia="宋体" w:hAnsi="宋体"/>
                <w:sz w:val="28"/>
              </w:rPr>
              <w:t xml:space="preserve">    </w:t>
            </w: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>行业排名</w:t>
            </w:r>
          </w:p>
          <w:p w:rsidR="00915A1D" w:rsidRPr="009B7915" w:rsidRDefault="000460AD" w:rsidP="000460AD">
            <w:pPr>
              <w:jc w:val="left"/>
              <w:rPr>
                <w:rFonts w:ascii="宋体" w:eastAsia="宋体" w:hAnsi="宋体"/>
                <w:sz w:val="28"/>
              </w:rPr>
            </w:pP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效期 </w:t>
            </w:r>
            <w:r w:rsidR="00915A1D" w:rsidRPr="009B7915">
              <w:rPr>
                <w:rFonts w:ascii="宋体" w:eastAsia="宋体" w:hAnsi="宋体"/>
                <w:sz w:val="28"/>
              </w:rPr>
              <w:t xml:space="preserve">            </w:t>
            </w: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储存适宜性 </w:t>
            </w:r>
          </w:p>
          <w:p w:rsidR="00915A1D" w:rsidRPr="009B7915" w:rsidRDefault="000460AD" w:rsidP="00915A1D">
            <w:pPr>
              <w:jc w:val="left"/>
              <w:rPr>
                <w:rFonts w:ascii="宋体" w:eastAsia="宋体" w:hAnsi="宋体"/>
                <w:sz w:val="28"/>
              </w:rPr>
            </w:pP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原料来源 </w:t>
            </w:r>
            <w:r w:rsidR="00915A1D" w:rsidRPr="009B7915">
              <w:rPr>
                <w:rFonts w:ascii="宋体" w:eastAsia="宋体" w:hAnsi="宋体"/>
                <w:sz w:val="28"/>
              </w:rPr>
              <w:t xml:space="preserve">        </w:t>
            </w: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包装多样化 </w:t>
            </w:r>
          </w:p>
          <w:p w:rsidR="003F531C" w:rsidRPr="009B7915" w:rsidRDefault="000460AD" w:rsidP="00915A1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B7915">
              <w:rPr>
                <w:rFonts w:ascii="宋体" w:eastAsia="宋体" w:hAnsi="宋体"/>
                <w:sz w:val="28"/>
              </w:rPr>
              <w:t>□</w:t>
            </w:r>
            <w:r w:rsidRPr="009B7915">
              <w:rPr>
                <w:rFonts w:ascii="宋体" w:eastAsia="宋体" w:hAnsi="宋体" w:hint="eastAsia"/>
                <w:sz w:val="28"/>
              </w:rPr>
              <w:t xml:space="preserve">药品质量可靠性 </w:t>
            </w:r>
            <w:r w:rsidR="00915A1D" w:rsidRPr="009B7915">
              <w:rPr>
                <w:rFonts w:ascii="宋体" w:eastAsia="宋体" w:hAnsi="宋体"/>
                <w:sz w:val="28"/>
              </w:rPr>
              <w:t xml:space="preserve">  □</w:t>
            </w:r>
            <w:r w:rsidR="00915A1D" w:rsidRPr="009B7915">
              <w:rPr>
                <w:rFonts w:ascii="宋体" w:eastAsia="宋体" w:hAnsi="宋体" w:hint="eastAsia"/>
                <w:sz w:val="28"/>
              </w:rPr>
              <w:t xml:space="preserve">药品分组     </w:t>
            </w:r>
            <w:r w:rsidRPr="009B7915">
              <w:rPr>
                <w:rFonts w:ascii="宋体" w:eastAsia="宋体" w:hAnsi="宋体"/>
                <w:sz w:val="28"/>
              </w:rPr>
              <w:t>□其他</w:t>
            </w:r>
          </w:p>
        </w:tc>
      </w:tr>
      <w:tr w:rsidR="00DA2F0C" w:rsidRPr="009B7915" w:rsidTr="00535DB2">
        <w:trPr>
          <w:trHeight w:val="6922"/>
          <w:jc w:val="center"/>
        </w:trPr>
        <w:tc>
          <w:tcPr>
            <w:tcW w:w="8475" w:type="dxa"/>
            <w:gridSpan w:val="4"/>
          </w:tcPr>
          <w:p w:rsidR="00DA2F0C" w:rsidRPr="009B7915" w:rsidRDefault="00DA2F0C" w:rsidP="00DA2F0C">
            <w:pPr>
              <w:rPr>
                <w:rFonts w:ascii="宋体" w:eastAsia="宋体" w:hAnsi="宋体"/>
                <w:b/>
                <w:sz w:val="28"/>
              </w:rPr>
            </w:pPr>
            <w:r w:rsidRPr="009B7915">
              <w:rPr>
                <w:rFonts w:ascii="宋体" w:eastAsia="宋体" w:hAnsi="宋体" w:hint="eastAsia"/>
                <w:b/>
                <w:sz w:val="28"/>
              </w:rPr>
              <w:t>所依据的法规或相关证明材料：</w:t>
            </w:r>
          </w:p>
          <w:p w:rsidR="00DA2F0C" w:rsidRPr="009B7915" w:rsidRDefault="003F45EE" w:rsidP="00EC6C87">
            <w:pPr>
              <w:jc w:val="left"/>
              <w:rPr>
                <w:rFonts w:ascii="宋体" w:eastAsia="宋体" w:hAnsi="宋体"/>
                <w:sz w:val="28"/>
              </w:rPr>
            </w:pPr>
            <w:r w:rsidRPr="009B7915">
              <w:rPr>
                <w:rFonts w:ascii="宋体" w:eastAsia="宋体" w:hAnsi="宋体" w:hint="eastAsia"/>
                <w:sz w:val="28"/>
              </w:rPr>
              <w:t>1、</w:t>
            </w:r>
            <w:r w:rsidR="0092521B" w:rsidRPr="009B7915">
              <w:rPr>
                <w:rFonts w:ascii="宋体" w:eastAsia="宋体" w:hAnsi="宋体" w:hint="eastAsia"/>
                <w:sz w:val="28"/>
              </w:rPr>
              <w:t>依据……</w:t>
            </w:r>
          </w:p>
          <w:p w:rsidR="00DA2F0C" w:rsidRPr="009B7915" w:rsidRDefault="003F45EE" w:rsidP="00263195">
            <w:pPr>
              <w:jc w:val="left"/>
              <w:rPr>
                <w:rFonts w:ascii="宋体" w:eastAsia="宋体" w:hAnsi="宋体"/>
                <w:sz w:val="28"/>
              </w:rPr>
            </w:pPr>
            <w:r w:rsidRPr="009B7915">
              <w:rPr>
                <w:rFonts w:ascii="宋体" w:eastAsia="宋体" w:hAnsi="宋体" w:hint="eastAsia"/>
                <w:sz w:val="28"/>
              </w:rPr>
              <w:t>2、</w:t>
            </w:r>
            <w:r w:rsidR="0092521B" w:rsidRPr="009B7915">
              <w:rPr>
                <w:rFonts w:ascii="宋体" w:eastAsia="宋体" w:hAnsi="宋体" w:hint="eastAsia"/>
                <w:sz w:val="28"/>
              </w:rPr>
              <w:t>提供……</w:t>
            </w:r>
          </w:p>
          <w:p w:rsidR="00DA2F0C" w:rsidRPr="009B7915" w:rsidRDefault="00DA2F0C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B5407D" w:rsidRPr="009B7915" w:rsidRDefault="00B5407D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DA2F0C" w:rsidRPr="009B7915" w:rsidRDefault="00DA2F0C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DA2F0C" w:rsidRPr="009B7915" w:rsidRDefault="00DA2F0C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B5407D" w:rsidRPr="009B7915" w:rsidRDefault="00B5407D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B5407D" w:rsidRPr="009B7915" w:rsidRDefault="00B5407D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B5407D" w:rsidRPr="009B7915" w:rsidRDefault="00B5407D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DA2F0C" w:rsidRPr="009B7915" w:rsidRDefault="00DA2F0C" w:rsidP="00DA2F0C">
            <w:pPr>
              <w:rPr>
                <w:rFonts w:ascii="宋体" w:eastAsia="宋体" w:hAnsi="宋体"/>
                <w:b/>
                <w:sz w:val="28"/>
              </w:rPr>
            </w:pPr>
          </w:p>
          <w:p w:rsidR="00B5407D" w:rsidRPr="009B7915" w:rsidRDefault="00B5407D" w:rsidP="00DA2F0C">
            <w:pPr>
              <w:rPr>
                <w:rFonts w:ascii="宋体" w:eastAsia="宋体" w:hAnsi="宋体"/>
                <w:b/>
                <w:sz w:val="28"/>
              </w:rPr>
            </w:pPr>
          </w:p>
        </w:tc>
      </w:tr>
    </w:tbl>
    <w:p w:rsidR="00DA2F0C" w:rsidRPr="009B7915" w:rsidRDefault="00DA2F0C" w:rsidP="00535DB2"/>
    <w:sectPr w:rsidR="00DA2F0C" w:rsidRPr="009B7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D7" w:rsidRDefault="007948D7" w:rsidP="00DA2F0C">
      <w:r>
        <w:separator/>
      </w:r>
    </w:p>
  </w:endnote>
  <w:endnote w:type="continuationSeparator" w:id="0">
    <w:p w:rsidR="007948D7" w:rsidRDefault="007948D7" w:rsidP="00DA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D7" w:rsidRDefault="007948D7" w:rsidP="00DA2F0C">
      <w:r>
        <w:separator/>
      </w:r>
    </w:p>
  </w:footnote>
  <w:footnote w:type="continuationSeparator" w:id="0">
    <w:p w:rsidR="007948D7" w:rsidRDefault="007948D7" w:rsidP="00DA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7C"/>
    <w:rsid w:val="000460AD"/>
    <w:rsid w:val="00141AFD"/>
    <w:rsid w:val="001D698F"/>
    <w:rsid w:val="00263195"/>
    <w:rsid w:val="003B076D"/>
    <w:rsid w:val="003F45EE"/>
    <w:rsid w:val="003F531C"/>
    <w:rsid w:val="00535DB2"/>
    <w:rsid w:val="007948D7"/>
    <w:rsid w:val="00915A1D"/>
    <w:rsid w:val="0092521B"/>
    <w:rsid w:val="009B7915"/>
    <w:rsid w:val="00A15705"/>
    <w:rsid w:val="00B5407D"/>
    <w:rsid w:val="00D1357C"/>
    <w:rsid w:val="00D65572"/>
    <w:rsid w:val="00DA2F0C"/>
    <w:rsid w:val="00DE34A3"/>
    <w:rsid w:val="00EB4B7D"/>
    <w:rsid w:val="00EC6C87"/>
    <w:rsid w:val="00E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2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F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2F0C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DA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655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5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2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F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2F0C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DA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655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016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single" w:sz="6" w:space="30" w:color="E6ECEA"/>
                                <w:bottom w:val="single" w:sz="6" w:space="30" w:color="E6ECEA"/>
                                <w:right w:val="single" w:sz="6" w:space="30" w:color="E6EC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5696-1E72-49ED-93E3-C9D69481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167</Characters>
  <Application>Microsoft Office Word</Application>
  <DocSecurity>0</DocSecurity>
  <Lines>1</Lines>
  <Paragraphs>1</Paragraphs>
  <ScaleCrop>false</ScaleCrop>
  <Company>TJMPC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冯旭</dc:creator>
  <cp:keywords/>
  <dc:description/>
  <cp:lastModifiedBy>Leopardduke-翔</cp:lastModifiedBy>
  <cp:revision>14</cp:revision>
  <cp:lastPrinted>2015-03-03T04:01:00Z</cp:lastPrinted>
  <dcterms:created xsi:type="dcterms:W3CDTF">2015-03-03T03:49:00Z</dcterms:created>
  <dcterms:modified xsi:type="dcterms:W3CDTF">2015-12-18T03:15:00Z</dcterms:modified>
</cp:coreProperties>
</file>