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auto"/>
        <w:rPr>
          <w:rFonts w:hint="eastAsia" w:ascii="黑体" w:hAnsi="黑体" w:eastAsia="黑体" w:cs="Calibri"/>
          <w:color w:val="000000"/>
          <w:sz w:val="32"/>
          <w:szCs w:val="32"/>
        </w:rPr>
      </w:pPr>
      <w:r>
        <w:rPr>
          <w:rFonts w:hint="eastAsia" w:ascii="黑体" w:hAnsi="黑体" w:eastAsia="黑体" w:cs="Calibri"/>
          <w:color w:val="000000"/>
          <w:sz w:val="32"/>
          <w:szCs w:val="32"/>
        </w:rPr>
        <w:t>附件1：</w:t>
      </w:r>
    </w:p>
    <w:p>
      <w:pPr>
        <w:pStyle w:val="2"/>
        <w:spacing w:before="0" w:beforeAutospacing="0" w:after="0" w:afterAutospacing="0" w:line="480" w:lineRule="auto"/>
        <w:jc w:val="center"/>
        <w:rPr>
          <w:rFonts w:hint="eastAsia" w:cs="Calibri"/>
          <w:b/>
          <w:color w:val="000000"/>
          <w:sz w:val="44"/>
          <w:szCs w:val="44"/>
        </w:rPr>
      </w:pPr>
      <w:r>
        <w:rPr>
          <w:rFonts w:hint="eastAsia" w:cs="Calibri"/>
          <w:b/>
          <w:color w:val="000000"/>
          <w:sz w:val="44"/>
          <w:szCs w:val="44"/>
        </w:rPr>
        <w:t>内蒙古自治区药品器械集中采购</w:t>
      </w:r>
    </w:p>
    <w:p>
      <w:pPr>
        <w:pStyle w:val="2"/>
        <w:spacing w:before="0" w:beforeAutospacing="0" w:after="0" w:afterAutospacing="0" w:line="480" w:lineRule="auto"/>
        <w:jc w:val="center"/>
        <w:rPr>
          <w:rFonts w:hint="eastAsia" w:cs="Calibri"/>
          <w:b/>
          <w:color w:val="000000"/>
          <w:sz w:val="44"/>
          <w:szCs w:val="44"/>
        </w:rPr>
      </w:pPr>
      <w:r>
        <w:rPr>
          <w:rFonts w:hint="eastAsia" w:cs="Calibri"/>
          <w:b/>
          <w:color w:val="000000"/>
          <w:sz w:val="44"/>
          <w:szCs w:val="44"/>
        </w:rPr>
        <w:t>业务受理表</w:t>
      </w:r>
    </w:p>
    <w:p>
      <w:pPr>
        <w:spacing w:line="360" w:lineRule="auto"/>
        <w:ind w:left="-1470" w:leftChars="-700"/>
        <w:jc w:val="center"/>
        <w:rPr>
          <w:rFonts w:hint="eastAsia" w:ascii="黑体" w:hAnsi="宋体" w:eastAsia="黑体"/>
          <w:sz w:val="24"/>
        </w:rPr>
      </w:pPr>
      <w:r>
        <w:rPr>
          <w:rFonts w:hint="eastAsia" w:ascii="宋体" w:hAnsi="宋体"/>
          <w:sz w:val="24"/>
        </w:rPr>
        <w:t>受理编号：                                               分类编号：</w:t>
      </w:r>
    </w:p>
    <w:tbl>
      <w:tblPr>
        <w:tblStyle w:val="4"/>
        <w:tblW w:w="9450" w:type="dxa"/>
        <w:jc w:val="center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4"/>
        <w:gridCol w:w="196"/>
        <w:gridCol w:w="87"/>
        <w:gridCol w:w="423"/>
        <w:gridCol w:w="992"/>
        <w:gridCol w:w="242"/>
        <w:gridCol w:w="442"/>
        <w:gridCol w:w="28"/>
        <w:gridCol w:w="913"/>
        <w:gridCol w:w="76"/>
        <w:gridCol w:w="443"/>
        <w:gridCol w:w="561"/>
        <w:gridCol w:w="317"/>
        <w:gridCol w:w="383"/>
        <w:gridCol w:w="30"/>
        <w:gridCol w:w="991"/>
        <w:gridCol w:w="115"/>
        <w:gridCol w:w="7"/>
        <w:gridCol w:w="1793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351" w:type="dxa"/>
            <w:gridSpan w:val="7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药品 □      耗材 □</w:t>
            </w:r>
          </w:p>
        </w:tc>
        <w:tc>
          <w:tcPr>
            <w:tcW w:w="6099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业务申请□    投诉建议□     情况说明□    资料补充□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单位注册号</w:t>
            </w:r>
          </w:p>
        </w:tc>
        <w:tc>
          <w:tcPr>
            <w:tcW w:w="16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被授权人</w:t>
            </w:r>
          </w:p>
        </w:tc>
        <w:tc>
          <w:tcPr>
            <w:tcW w:w="139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756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7756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申请主题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本 单 位□</w:t>
            </w:r>
          </w:p>
        </w:tc>
        <w:tc>
          <w:tcPr>
            <w:tcW w:w="5657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企业信息□    产品信息□    价格信息□    其  他□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50" w:type="dxa"/>
            <w:gridSpan w:val="1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其他单位□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90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企业信息□     产品信息□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价格信息□     其    他□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450" w:type="dxa"/>
            <w:gridSpan w:val="20"/>
            <w:tcBorders>
              <w:bottom w:val="single" w:color="auto" w:sz="4" w:space="0"/>
            </w:tcBorders>
            <w:vAlign w:val="top"/>
          </w:tcPr>
          <w:p>
            <w:pPr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简要说明：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450" w:type="dxa"/>
            <w:gridSpan w:val="20"/>
            <w:tcBorders>
              <w:top w:val="single" w:color="auto" w:sz="4" w:space="0"/>
            </w:tcBorders>
            <w:vAlign w:val="top"/>
          </w:tcPr>
          <w:p>
            <w:pPr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附件：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提交时间</w:t>
            </w:r>
          </w:p>
        </w:tc>
        <w:tc>
          <w:tcPr>
            <w:tcW w:w="241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递交人签字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    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" w:hAnsi="宋体" w:cs="宋体"/>
                <w:kern w:val="0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拟办意见</w:t>
            </w:r>
          </w:p>
        </w:tc>
        <w:tc>
          <w:tcPr>
            <w:tcW w:w="440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ind w:right="63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受理人签字</w:t>
            </w:r>
          </w:p>
        </w:tc>
        <w:tc>
          <w:tcPr>
            <w:tcW w:w="1793" w:type="dxa"/>
            <w:tcBorders>
              <w:left w:val="single" w:color="auto" w:sz="4" w:space="0"/>
            </w:tcBorders>
            <w:vAlign w:val="center"/>
          </w:tcPr>
          <w:p>
            <w:pPr>
              <w:ind w:right="63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" w:hAnsi="宋体" w:cs="宋体"/>
                <w:kern w:val="0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中心处理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受理科室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接收人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接收时间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855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hint="eastAsia" w:ascii="方正仿宋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方正仿宋" w:hAnsi="宋体" w:cs="宋体"/>
                <w:kern w:val="0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核实结果和处理意见</w:t>
            </w:r>
          </w:p>
        </w:tc>
        <w:tc>
          <w:tcPr>
            <w:tcW w:w="7843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0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领导小组管理部门审核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材料转办部门</w:t>
            </w:r>
          </w:p>
        </w:tc>
        <w:tc>
          <w:tcPr>
            <w:tcW w:w="21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接收人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60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处理意见</w:t>
            </w:r>
          </w:p>
        </w:tc>
        <w:tc>
          <w:tcPr>
            <w:tcW w:w="6341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07" w:type="dxa"/>
            <w:gridSpan w:val="3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药品集中采购服务中心办理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材料转回时间</w:t>
            </w:r>
          </w:p>
        </w:tc>
        <w:tc>
          <w:tcPr>
            <w:tcW w:w="21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接收人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60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处理结果</w:t>
            </w:r>
          </w:p>
        </w:tc>
        <w:tc>
          <w:tcPr>
            <w:tcW w:w="6341" w:type="dxa"/>
            <w:gridSpan w:val="14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</w:t>
            </w:r>
          </w:p>
        </w:tc>
      </w:tr>
    </w:tbl>
    <w:p>
      <w:pPr>
        <w:ind w:left="-630" w:leftChars="-300" w:right="-630" w:rightChars="-300"/>
        <w:rPr>
          <w:rFonts w:hint="eastAsia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1.此表适用用于内蒙古药械集中采购平台用户申请业务办理需要；2.此表作为药械集中采购工作中各单位办</w:t>
      </w:r>
    </w:p>
    <w:p>
      <w:pPr>
        <w:ind w:left="-630" w:leftChars="-300" w:right="-630" w:rightChars="-300"/>
        <w:rPr>
          <w:rFonts w:hint="eastAsia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理业务重要依据，由申请人填写，加盖鲜红公章后附相关证明文件由被授权人递交；3.药采中心根据业务办</w:t>
      </w:r>
    </w:p>
    <w:p>
      <w:pPr>
        <w:ind w:left="-630" w:leftChars="-300" w:right="-630" w:rightChars="-300"/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理流程及时处理并统一网上答复。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Ｃ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50162"/>
    <w:rsid w:val="73B501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2016-03-22T07:36:00Z</dcterms:created>
  <dc:creator>Administrator</dc:creator>
  <cp:lastModifiedBy>Administrator</cp:lastModifiedBy>
  <dcterms:modified xsi:type="dcterms:W3CDTF">2016-03-22T07:37:33Z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