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CA" w:rsidRPr="00214F56" w:rsidRDefault="00644FCA" w:rsidP="00644FCA">
      <w:pPr>
        <w:rPr>
          <w:rFonts w:ascii="黑体" w:eastAsia="黑体" w:hAnsi="黑体"/>
          <w:sz w:val="32"/>
          <w:szCs w:val="32"/>
        </w:rPr>
      </w:pPr>
      <w:r w:rsidRPr="00214F56">
        <w:rPr>
          <w:rFonts w:ascii="黑体" w:eastAsia="黑体" w:hAnsi="黑体" w:hint="eastAsia"/>
          <w:sz w:val="32"/>
          <w:szCs w:val="32"/>
        </w:rPr>
        <w:t>附件</w:t>
      </w:r>
    </w:p>
    <w:p w:rsidR="00644FCA" w:rsidRPr="00B03610" w:rsidRDefault="00644FCA" w:rsidP="00644FCA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644FCA" w:rsidRPr="00B03610" w:rsidRDefault="00644FCA" w:rsidP="00644FCA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03610">
        <w:rPr>
          <w:rFonts w:ascii="方正小标宋简体" w:eastAsia="方正小标宋简体" w:hAnsi="黑体" w:cs="黑体" w:hint="eastAsia"/>
          <w:sz w:val="44"/>
          <w:szCs w:val="44"/>
        </w:rPr>
        <w:t>2018年食品药品监管总局重点抽检</w:t>
      </w:r>
    </w:p>
    <w:p w:rsidR="00644FCA" w:rsidRPr="00B03610" w:rsidRDefault="00644FCA" w:rsidP="00644FCA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03610">
        <w:rPr>
          <w:rFonts w:ascii="方正小标宋简体" w:eastAsia="方正小标宋简体" w:hAnsi="黑体" w:cs="黑体" w:hint="eastAsia"/>
          <w:sz w:val="44"/>
          <w:szCs w:val="44"/>
        </w:rPr>
        <w:t>食品生产企业名单</w:t>
      </w:r>
    </w:p>
    <w:p w:rsidR="00644FCA" w:rsidRPr="00B03610" w:rsidRDefault="00644FCA" w:rsidP="00644FCA">
      <w:pPr>
        <w:spacing w:line="560" w:lineRule="exact"/>
        <w:jc w:val="center"/>
      </w:pP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粮食加工品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中粮面业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泰兴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江西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北大荒米业集团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成都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河北金沙河面业集团有限责任公司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湖北国宝桥米有限公司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江西省春丝食品有限公司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今麦郎面粉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徐水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金健米业股份有限公司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克明面业股份有限公司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宁夏塞北雪面粉有限公司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青岛古船食品有限公司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山东半球面粉有限公司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山西古船食品有限公司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陕西陕富面业有限责任公司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沈阳香雪面粉股份有限公司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五得利集团商丘面粉有限公司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五得利集团咸阳面粉有限公司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五得利集团宿迁面粉有限公司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武汉克明面业有限公司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邢台金沙河面业有限责任公司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石家庄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益海嘉里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成都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粮食工业有限公司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益海嘉里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益海嘉里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盘锦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长沙克明面业有限公司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郑州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沈阳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五常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中粮面业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德州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中粮面业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秦皇岛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鹏泰有限公司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食用油、油脂及其制品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广东鹰唛食品有限公司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山东渤海油脂工业有限公司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金太阳粮油股份有限公司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道道全粮油股份有限公司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盘中餐粮油食品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长沙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江西绿源油脂实业有限公司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安徽中粮油脂有限公司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益海嘉里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哈尔滨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河南阳光油脂集团安阳植物蛋白有限公司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河南爱厨植物油有限公司新郑分公司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中粮东海粮油工业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张家港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广西惠禹粮油工业有限公司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中粮粮油工业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九江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益海嘉里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武汉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中储粮镇江粮油有限公司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益海嘉里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重庆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粮油有限公司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嘉里特种油脂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山东西王食品有限公司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佳格食品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上海良友海狮油脂实业有限公司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山东三星玉米产业科技有限公司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金光食品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宁波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莱阳鲁花浓香花生油有限公司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西安邦淇制油科技有限公司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遵义中土粮油收储有限公司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上海良龙食品有限公司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湖北奥星粮油工业有限公司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道道全重庆粮油有限责任公司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广西金茶王油脂有限公司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山东龙大植物油有限公司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九江九州粮油实业有限公司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襄阳鲁花浓香花生油有限公司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包头市金鹿油脂有限责任公司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成都市新兴粮油有限公司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山西忠民集团有限公司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山西青玉油脂有限公司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九三集团大连大豆科技有限公司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秦皇岛金海食品工业有限公司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深州鲁花浓香花生油有限公司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三河汇福粮油集团精炼植物油有限公司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调味品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北京和田宽食品有限公司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北京市老才臣食品有限公司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北康酿造食品有限公司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成都国酿食品股份有限公司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佛山市海天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高明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调味食品有限公司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广东厨邦食品有限公司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广东美味鲜调味食品有限公司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贵阳南明老干妈风味食品有限责任公司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贵阳味莼园食品股份有限公司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哈尔滨正阳河调味食品有限公司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鹤山市东古调味食品有限公司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亨氏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调味食品有限公司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鸡泽县天下红辣椒有限公司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吉林省杞参食品有限公司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加加食品集团股份有限公司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江苏恒顺醋业股份有限公司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江苏苏美食品有限公司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金冠食品（福建）有限公司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李锦记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新会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联合利华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有限公司从化分公司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联合利华食品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内蒙古红太阳食品有限公司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厦门夏商淘化大同食品有限公司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山东玉兔食品有限责任公司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山西水塔醋业股份有限公司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上海宝鼎酿造有限公司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上海太太乐食品有限公司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双城香其酱业有限责任公司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四川保宁醋有限公司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四川国莎实业有限公司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四川省远达集团富顺县美乐食品有限公司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四川天味家园食品有限公司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天津市天立独流老醋股份有限公司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统万珍极食品有限公司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味好美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武汉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扬州三和四美酱菜有限公司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浙江正味食品有限公司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重庆周君记火锅食品有限公司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驻马店市王守义十三香调味品集团有限公司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上海冠生园天厨调味品有限公司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肉制品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马鞍山雨润食品有限公司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北京二商大红门肉类食品有限公司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信华食品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漳州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厦门银祥肉制品有限公司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甘肃雨润肉类加工有限公司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广州市番禺食品有限公司腊味厂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河南众品食业股份有限公司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河南华英樱桃谷食品有限公司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黑龙江宝泉岭双汇北大荒食品有限公司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哈尔滨大众肉联食品有限公司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哈尔滨秋林里道斯食品有限责任公司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湖北周黑鸭食品工业园有限公司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湖南唐人神肉制品有限公司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江苏双鱼食品有限公司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江苏雨润肉食品有限公司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南通玉兔集团有限公司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江西煌上煌集团食品股份有限公司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江西南安板鸭有限公司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阜新双汇肉类加工有限公司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沈阳阿雷食品有限公司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内蒙古大牧场牧业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山东龙大肉食品股份有限公司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山东得利斯食品股份有限公司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太原六味斋实业有限公司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西安得利斯食品有限公司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陕西宴友思股份有限公司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陕西秦宝牧业股份有限公司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上海爱森肉食品有限公司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四川长林肉类食品集团有限公司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天津市肉类联合加工厂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天津市国顺肉类食品有限公司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浙江华统肉制品股份有限公司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浙江乡妹子食品有限公司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浙江新辰食品股份有限公司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重庆永健食品集团股份有限公司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础明集团</w:t>
      </w:r>
      <w:r w:rsidRPr="00700CCC">
        <w:rPr>
          <w:rFonts w:eastAsia="仿宋_GB2312"/>
          <w:sz w:val="32"/>
          <w:szCs w:val="32"/>
        </w:rPr>
        <w:t>·</w:t>
      </w:r>
      <w:r w:rsidRPr="00B03610">
        <w:rPr>
          <w:rFonts w:ascii="仿宋_GB2312" w:eastAsia="仿宋_GB2312" w:hint="eastAsia"/>
          <w:sz w:val="32"/>
          <w:szCs w:val="32"/>
        </w:rPr>
        <w:t>大连础明肉联有限公司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临沂江泉肉制品有限公司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厦门夏商黄金香食品有限公司海沧肉类联合加工厂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山东莱州大家乐食品有限公司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深圳市喜上喜食品加工有限公司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乳制品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蒙牛高科乳制品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马鞍山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合肥伊利乳业有限责任公司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安庆旺旺食品有限公司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北京光明健能乳业有限公司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广州光明乳品有限公司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清远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广州明旺乳业有限公司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长沙旺旺食品有限公司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广西石埠乳业有限责任公司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石家庄君乐宝乳业有限公司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河北三元食品有限公司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定州伊利乳业有限责任公司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滦县伊利乳业有限责任公司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济源伊利乳业有限责任公司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北安完达山乳品有限公司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黑龙江完达山哈尔滨乳品有限公司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湖北友芝友乳业有限责任公司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武汉光明乳品有限公司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湖南光明乳品有限公司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辽宁伊利乳业有限责任公司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辽宁辉山乳业集团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沈阳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唐山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内蒙古欧世蒙牛乳制品有限责任公司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内蒙古蒙牛达能乳制品有限公司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内蒙古圣牧高科奶业有限公司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宝鸡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青岛新希望琴牌乳业有限公司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青岛雀巢有限公司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济南维维乳业有限公司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潍坊伊利乳业有限责任公司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光明乳业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德州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济南佳宝乳业有限公司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青岛迎春乐食品有限公司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朔州伊利乳业有限责任公司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光明乳业股份有限公司华东中心工厂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上海乳品四厂有限公司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四川菊乐食品有限公司温江乳品厂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天津完达山乳品有限公司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天津华明乳业有限公司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蒙牛乳制品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天津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杭州贝因美母婴营养品有限公司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浙江明旺乳业有限公司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杭州味全食品有限公司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杭州新希望双峰乳业有限公司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淮安旺旺食品有限公司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齐齐哈尔伊利乳业有限责任公司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蒙牛乳制品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眉山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青海青海湖乳业有限责任公司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饮料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厦门银鹭食品集团有限公司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合肥伊利乳业有限责任公司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维维乳业有限公司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维他奶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佛山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北京百事可乐饮料有限公司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天津娃哈哈食品有限公司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内蒙古娃哈哈食品有限公司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合肥娃哈哈饮料有限公司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重庆统一企业有限公司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郑州统一企业有限公司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四川统实企业有限公司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上海天喔茶庄饮料有限公司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福建天喔茶庄饮料有限公司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上海雀巢饮用水有限公司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广州屈臣氏食品饮料有限公司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农夫山泉浙江千岛湖有限公司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农夫山泉陕西太白山饮料有限公司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农夫山泉吉林长白山有限公司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内蒙古蒙牛乳业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郑州露露饮料有限公司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河北承德露露股份有限公司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中粮可口可乐饮料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厦门太古可口可乐饮料有限公司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北京可口可乐饮料有限公司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北京汇源食品饮料有限公司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重庆顶津食品有限公司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康师傅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沈阳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饮品有限公司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合肥顶津食品有限公司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今麦郎饮品股份有限公司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今麦郎饮品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郑州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广东健力宝集团有限公司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郑州顶津食品有限公司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吉林汇源食品饮料有限公司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河北汇源食品饮料有限公司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天津高乐高食品有限公司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河北达利食品有限公司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成都达利食品有限公司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沈阳百事可乐饮料有限公司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上海百事可乐饮料有限公司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杭州百事可乐饮料有限公司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方便食品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上海农心食品有限公司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山东白象食品有限公司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广州统一企业有限公司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河北福满多食品有限公司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河南斯美特食品有限公司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郑州顶益食品有限公司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长沙统一企业有限公司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青岛顶益食品有限公司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西安顶益食品有限公司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上海日清食品有限公司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饼干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亿滋食品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北京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亿滋食品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苏州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福建省正鸿富食品有限公司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广东嘉士利食品集团有限公司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天津顶园食品有限公司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成都达利食品有限公司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上海江崎格力高南奉食品有限公司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武汉真巧食品有限公司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天津凯涛奇食品有限公司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罐头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厦门古龙食品有限公司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厦门银鹭食品集团有限公司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广东达利食品有限公司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广东甘竹罐头有限公司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广州鹰金钱企业集团公司广东罐头厂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第二名称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湛江市欢乐家食品有限公司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河南双汇投资发展股份有限公司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大连林家铺子食品股份有限公司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大连圣诺食品有限公司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大连真心罐头食品有限公司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青岛金龙一食品有限公司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上海梅林食品有限公司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浙江娃哈哈昌盛罐头食品有限公司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扬州欣欣食品有限公司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漳州市同发食品工业有限公司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冷冻饮品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和路雪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天津雀巢有限公司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定州伊利乳业有限责任公司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蒙牛乳业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马鞍山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北京艾莱发喜食品有限公司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四平宏宝莱饮品股份有限公司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天津市大桥道食品有限公司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沈阳德氏冷饮食品有限公司沈河分公司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上海益民食品一厂有限公司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广东美怡乐食品有限公司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速冻食品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三全食品股份有限公司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河南科迪速冻食品有限公司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北京大发正大有限公司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山东惠发食品股份有限公司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海霸王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汕头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薯类和膨化食品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上海百事食品有限公司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百事食品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百事食品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有限公司北京分厂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沈阳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泰安亲亲食品有限公司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成都达利食品有限公司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东莞徐记食品有限公司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上好佳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四川米老头食品工业集团股份有限公司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达利食品集团有限公司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沈阳市新民福源食品有限公司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成都市晋江福源食品有限公司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浙江小王子食品股份有限公司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安徽盼盼食品有限公司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福娃集团监利福娃食品有限公司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通用磨坊食品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南京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西安太阳食品有限责任公司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糖果制品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上好佳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上海冠生园食品有限公司奉贤分公司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上海百诺食品有限公司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不凡帝范梅勒糖果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不凡帝范梅勒糖果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东莞徐记食品有限公司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乐天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北京康贝尔食品有限责任公司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吉百利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吉百利糖果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天津雀巢有限公司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悠哈味觉糖食品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河北喜之郎食品有限公司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河北马大姐食品有限公司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海南春光食品有限公司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玛氏食品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玛氏食品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嘉兴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箭牌糖果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蜡笔小新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福建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金冠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茶叶及相关制品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中茶湖南安化第一茶厂有限公司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云南下关沱茶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勐海茶厂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北京张一元金桥茶叶有限公司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四川省峨眉山竹叶青茶业有限公司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安徽天方茶业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安徽省六安瓜片茶业股份有限公司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安溪天福茶业有限公司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杭州忆江南茶业有限公司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杭州狮峰茶叶有限公司茶叶加工厂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杭州茶厂有限公司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武夷星茶业有限公司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浙江省诸暨绿剑茶业有限公司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湖北汉家刘氏茶业股份有限公司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湖南省白沙溪茶厂股份有限公司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漳州天福茶业有限公司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福建品品香茶业有限公司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福建春伦茶业集团有限公司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福建茶叶进出口有限责任公司福兴茶叶加工厂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羊楼洞茶业股份有限公司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谢裕大茶叶股份有限公司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中国土产畜产云南茶叶进出口公司昆明茶厂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云南滇红集团股份有限公司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信阳市龙潭茶叶有限公司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凤庆龙润茶业有限公司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厦门山国饮艺茶业有限公司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厦门茶叶进出口有限公司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夹江天福观光茶园有限公司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宁德新坦洋茶业有限公司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安徽省祁门红茶发展有限公司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广西贵港天福茶业有限公司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昆明七彩云南庆沣祥茶业股份有限公司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昆明天福茶业有限公司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昌宁县龙润茶业有限公司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湖北邓村绿茶集团有限公司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湖南华莱生物科技有限公司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湖南猴王茶叶有限公司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湖南省君山银针茶业有限公司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福建新坦洋茶业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福建日春实业有限公司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福建武夷山国家级自然保护区正山茶业有限公司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联合利华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萧氏茶业集团有限公司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贵州湄潭兰馨茶业有限公司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酒类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北京红星股份有限公司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中法合营王朝葡萄酿酒有限公司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河北衡水老白干酒业股份有限公司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中国长城葡萄酒有限公司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山西杏花村汾酒厂股份有限公司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内蒙古鄂尔多斯酒业集团有限公司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内蒙古河套酒业集团股份有限公司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辽宁三沟酒业有限责任公司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吉林省榆树钱酒业有限公司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通化葡萄酒股份有限公司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黑龙江省玉泉酒业有限责任公司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黑龙江省老村长酒业有限公司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上海石库门酿酒有限公司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江苏洋河酒厂股份有限公司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江苏双沟酒业股份有限公司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江苏今世缘酒业股份有限公司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浙江古越龙山绍兴酒股份有限公司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绍兴女儿红酿酒有限公司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安徽古井贡酒股份有限公司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安徽口子酒业股份有限公司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广东石湾酒厂集团有限公司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四特酒有限责任公司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烟台张裕葡萄酿酒股份有限公司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烟台中信国安葡萄酒业有限公司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山东景芝酒业股份有限公司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山东扳倒井股份有限公司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河南省宋河酒业股份有限公司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河南赊店老酒股份有限公司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湖北枝江酒业股份有限公司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湖北白云边酒业股份有限公司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劲牌有限公司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湖南湘窖酒业有限公司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酒鬼酒股份有限公司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桂林三花股份有限公司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海南椰岛酒业发展有限公司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重庆市江津酒厂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宜宾五粮液股份有限公司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泸州老窖股份有限公司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四川沱牌舍得酒业股份有限公司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四川绵竹剑南春酒厂有限公司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贵州茅台酒股份有限公司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贵州茅台酒厂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习酒有限责任公司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贵州董酒股份有限公司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陕西西凤酒股份有限公司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金徽酒股份有限公司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新疆伊力特实业股份有限公司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华润雪花啤酒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天津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青岛啤酒股份有限公司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百威英博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武汉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啤酒有限公司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北京燕京啤酒股份有限公司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蔬菜制品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北京六必居食品有限公司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成都市盈宇食品有限公司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贵阳恒昌生态农业有限公司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贵阳南明春梅酿造有限公司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黑龙江良源食品有限公司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湖北尝香思食品有限公司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湖北馥雅食品科技有限公司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湖北裕国菇业股份有限公司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湖南省十三村食品有限公司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江苏恒顺醋业股份有限公司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宁波铜钱桥食品菜业有限公司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上海闽龙实业有限公司分公司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上海塞翁福农业发展有限公司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十堰市武当山珍系列产品开发有限公司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四川省吉香居食品有限公司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四川省味聚特食品有限公司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扬州三和四美酱菜有限公司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重庆市叠韵食品有限公司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重庆市涪陵区紫竹食品有限公司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重庆市涪陵榨菜集团股份有限公司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水果制品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溜溜果园集团股份有限公司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北京红螺食品有限公司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 xml:space="preserve">和田昆仑山枣业股份有限公司 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福建龙岩晋龙食品有限公司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莆田市兴华食品有限公司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天喔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福建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承德怡达食品股份有限公司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广东济公保健食品有限公司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广东佳宝集团有限公司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广东佳业食品股份有限公司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广东马林食品有限公司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广东农夫山庄食品工业有限公司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广东珍奇味集团有限公司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汕头市大同食品实业有限公司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广西贺州市芬芳果蔬食品有限公司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好想你枣业股份有限公司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湖南正兴记食品有限公司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广东好味佳食品有限公司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宁夏沃福百瑞枸杞产业股份有限公司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江西齐云山食品有限公司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腾冲县元兴果品实业有限公司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浙江张萃丰食品有限公司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杭州华味亨食品有限公司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杭州余杭益民食品有限公司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上海来伊份股份有限公司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炒货食品及坚果制品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安徽真心食品有限公司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洽洽食品股份有限公司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盐津铺子食品股份有限公司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江苏阿里山食品有限公司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苏州口水娃食品有限公司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烟台欣尚食品有限公司济南分公司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咸阳市彩虹商贸食品有限公司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四川徽记食品股份有限公司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浙江大好大食品有限公司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杭州姚生记食品有限公司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福建百联实业有限公司第一食品厂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湖北良品铺子食品工业有限公司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宁夏厚生记食品有限公司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兰州正林农垦食品有限公司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上海百味林实业有限公司嘉定分公司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蛋制品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湖北神丹健康食品有限公司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湖南洞庭牧歌食品有限公司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福建光阳蛋业股份有限公司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泰州市梅香食品有限公司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高邮市红太阳食品有限公司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浙江田歌实业有限公司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江西洪门实业集团有限公司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江西梅氏实业发展有限公司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湖北宇祥畜禽有限公司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湖北双港畜禽养殖加工有限公司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食糖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北京中糖糖业发展有限公司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广东南字科技股份有限公司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南京甘汁园糖业有限公司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上海上棠食品有限公司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太古糖业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有限公司上海第一分公司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内蒙古佰惠生新农业科技股份有限公司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山东星光糖业有限公司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耿马南华糖业有限公司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广东恒福糖业集团有限公司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广西百色甘化股份有限公司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南宁糖业股份有限公司明阳糖厂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广西农垦糖业集团防城精制糖有限公司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中粮屯河崇左糖业有限公司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云南德宏英茂糖业有限公司景罕糖厂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昆明香冠食品有限公司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水产制品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波力食品工业（昆山）有限公司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成都采阳实业有限公司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大连辽海水产食品贸易有限公司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福建省晋江市安海三源食品实业有限公司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海南昌之茂食品有限公司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大连旅顺新顺水产食品有限公司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湖南渔米之湘食品有限公司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南通北渔人和水产有限公司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庞仕水产（上海）有限公司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青岛市北洋食品有限公司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厦门市誉海食品有限公司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上海明奋实业有限公司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天喔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武汉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浙江香海食品股份有限公司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烟台新海水产食品有限公司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大连三山岛海产食品有限公司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浙江富丹旅游食品有限公司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浙江陆龙兄弟食品有限公司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浙江瑞松食品有限公司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浙江兴业集团有限公司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浙江雨中雨水产有限公司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浙江正龙食品有限公司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中国水产舟山海洋渔业公司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辽渔集团有限公司远洋食品分公司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烟台王氏食品有限公司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淀粉及淀粉制品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安徽浩大淀粉加工有限公司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四川光友薯业有限公司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河南天豫薯业股份有限公司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烟台双塔食品股份有限公司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烟台珍珠龙口粉丝有限公司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糕点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杭州顶园食品有限公司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北京稻香村食品有限责任公司食品厂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山西达利食品有限公司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上海杏花楼食品有限公司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好丽友食品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福建省泡吧食品有限公司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曼可顿食品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北京市桃李食品有限公司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成都市晋江福源食品有限公司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丹夫集团有限公司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东莞徐记食品有限公司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安徽盼盼食品有限公司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东莞市华美食品有限公司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福建省长汀盼盼食品有限公司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上海元祖梦果子股份有限公司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北京曼可顿食品科技有限公司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福马咪咪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福建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食品工业有限公司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西安米旗食品有限公司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上海三辉麦风食品有限公司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豆制品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北京二商王致和食品有限公司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上海清美绿色食品有限公司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北京二商希杰食品有限责任公司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扬州祖名豆制食品有限公司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祖名豆制品股份有限公司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金菜地食品股份有限公司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河南质源豆制品有限公司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周口金丝猴食品有限公司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梁平县奇爽食品有限公司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湖南省华文食品有限公司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成都香香嘴食品有限公司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四川南溪徽记食品有限公司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安徽八公山豆制品有限公司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开平广合腐乳有限公司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重庆市忠州腐乳酿造有限公司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蜂产品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北京百花蜂业科技发展股份公司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颐寿园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北京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蜂产品有限公司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北京中蜜科技发展有限公司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上海冠生园蜂制品有限公司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上海森蜂园蜂业有限公司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南京老山药业股份有限公司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南京九蜂堂蜂产品有限公司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福建新之源生物制品有限公司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湖南明园蜂业科技有限公司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广州市宝生园股份有限公司广州宝生园蜂产品厂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江西汪氏蜜蜂园有限公司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江西华茂保健品开发有限公司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天津市蜂产品公司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陕西老蜂农生物科技有限责任公司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杭州蜂之语蜂业股份有限公司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山东华康蜂业有限公司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沈阳王氏天兴蜂蜜有限公司沈北分公司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黑龙江农垦东北黑蜂开发有限公司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武汉小蜜蜂食品有限公司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北京蜜蜂堂医药股份有限公司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黑龙江慈蜂堂东北黑蜂生物科技有限公司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北京同仁堂蜂业有限公司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北京同仁堂蜂产品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江山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安徽鸿汇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南京常力蜂业有限公司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保健食品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汤臣倍健股份有限公司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广东长兴生物科技股份有限公司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北京同仁堂健康药业股份有限公司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天津万宁保健品有限公司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广州联存医药科技有限公司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仙乐健康科技股份有限公司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南宁富莱欣生物科技有限公司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威海百合生物技术股份有限公司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杭州海王生物工程有限公司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南昌市草珊瑚生物技术有限公司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广东美丽康保健品有限公司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江苏天美健大自然生物工程有限公司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天津凯镛药业有限公司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广州市赛健生物科技有限公司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南昌健民营养补品厂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广东亿超生物科技有限公司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广州市美澳健生物科技有限公司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威海紫光生物科技开发有限公司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广东威士雅保健品有限公司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广东康富来药业有限公司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南京中科药业有限公司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山东圣海保健品有限公司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广州万康保健品有限公司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江中药业股份有限公司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无限极（中国）有限公司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安利（中国）日用品有限公司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天津天狮生物工程有限公司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完美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 xml:space="preserve">有限公司 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江西草珊瑚药业有限公司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南昌川奇保健品有限公司</w:t>
      </w:r>
    </w:p>
    <w:p w:rsidR="00644FCA" w:rsidRPr="00B03610" w:rsidRDefault="00644FCA" w:rsidP="00644FCA">
      <w:pPr>
        <w:pStyle w:val="2"/>
        <w:spacing w:line="560" w:lineRule="exact"/>
      </w:pPr>
      <w:r w:rsidRPr="00B03610">
        <w:rPr>
          <w:rFonts w:hint="eastAsia"/>
        </w:rPr>
        <w:t>特殊膳食食品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江西枫树生态科技食品有限公司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江西省每伴食品有限公司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江西人之初营养科技股份有限公司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江西诺泰生物科技有限公司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西安市千仕和营养食品有限公司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亨氏联合有限公司</w:t>
      </w:r>
      <w:r>
        <w:rPr>
          <w:rFonts w:ascii="仿宋_GB2312" w:eastAsia="仿宋_GB2312" w:hint="eastAsia"/>
          <w:sz w:val="32"/>
          <w:szCs w:val="32"/>
        </w:rPr>
        <w:t>（</w:t>
      </w:r>
      <w:r w:rsidRPr="00B03610">
        <w:rPr>
          <w:rFonts w:ascii="仿宋_GB2312" w:eastAsia="仿宋_GB2312" w:hint="eastAsia"/>
          <w:sz w:val="32"/>
          <w:szCs w:val="32"/>
        </w:rPr>
        <w:t>佛山</w:t>
      </w:r>
      <w:r>
        <w:rPr>
          <w:rFonts w:ascii="仿宋_GB2312" w:eastAsia="仿宋_GB2312" w:hint="eastAsia"/>
          <w:sz w:val="32"/>
          <w:szCs w:val="32"/>
        </w:rPr>
        <w:t>）</w:t>
      </w:r>
      <w:r w:rsidRPr="00B03610">
        <w:rPr>
          <w:rFonts w:ascii="仿宋_GB2312" w:eastAsia="仿宋_GB2312" w:hint="eastAsia"/>
          <w:sz w:val="32"/>
          <w:szCs w:val="32"/>
        </w:rPr>
        <w:t>分公司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lastRenderedPageBreak/>
        <w:t>雅士利国际集团有限公司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扬州方广食品有限公司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双城雀巢有限公司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汕头市英吉利生物科技有限公司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青援食品有限公司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亨氏（青岛）食品有限公司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杭州贝因美豆逗儿童营养食品有限公司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广东东泰乳业有限公司</w:t>
      </w:r>
    </w:p>
    <w:p w:rsidR="00644FCA" w:rsidRPr="00B03610" w:rsidRDefault="00644FCA" w:rsidP="00644FCA">
      <w:pPr>
        <w:spacing w:line="560" w:lineRule="exact"/>
        <w:rPr>
          <w:rFonts w:ascii="仿宋_GB2312" w:eastAsia="仿宋_GB2312"/>
          <w:sz w:val="32"/>
          <w:szCs w:val="32"/>
        </w:rPr>
      </w:pPr>
      <w:r w:rsidRPr="00B03610">
        <w:rPr>
          <w:rFonts w:ascii="仿宋_GB2312" w:eastAsia="仿宋_GB2312" w:hint="eastAsia"/>
          <w:sz w:val="32"/>
          <w:szCs w:val="32"/>
        </w:rPr>
        <w:t>深圳市味奇生物科技有限公司</w:t>
      </w:r>
    </w:p>
    <w:p w:rsidR="00644FCA" w:rsidRPr="00B03610" w:rsidRDefault="00644FCA" w:rsidP="00644FCA">
      <w:pPr>
        <w:rPr>
          <w:rFonts w:ascii="仿宋_GB2312" w:eastAsia="仿宋_GB2312" w:hAnsi="华文仿宋"/>
          <w:sz w:val="32"/>
          <w:szCs w:val="32"/>
        </w:rPr>
      </w:pPr>
    </w:p>
    <w:p w:rsidR="003D0F94" w:rsidRPr="00644FCA" w:rsidRDefault="00351DB1" w:rsidP="00644FCA">
      <w:pPr>
        <w:spacing w:line="240" w:lineRule="exac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0;margin-top:14pt;width:153.45pt;height:3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" strokecolor="white">
            <v:textbox>
              <w:txbxContent>
                <w:p w:rsidR="00644FCA" w:rsidRDefault="00644FCA" w:rsidP="00644FCA"/>
              </w:txbxContent>
            </v:textbox>
          </v:shape>
        </w:pict>
      </w:r>
    </w:p>
    <w:sectPr w:rsidR="003D0F94" w:rsidRPr="00644FCA" w:rsidSect="00700CCC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55" w:rsidRDefault="008B5A55" w:rsidP="00351DB1">
      <w:r>
        <w:separator/>
      </w:r>
    </w:p>
  </w:endnote>
  <w:endnote w:type="continuationSeparator" w:id="0">
    <w:p w:rsidR="008B5A55" w:rsidRDefault="008B5A55" w:rsidP="0035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23" w:rsidRPr="00700CCC" w:rsidRDefault="00644FCA">
    <w:pPr>
      <w:pStyle w:val="a5"/>
      <w:rPr>
        <w:sz w:val="28"/>
        <w:szCs w:val="28"/>
      </w:rPr>
    </w:pPr>
    <w:r w:rsidRPr="00700CCC">
      <w:rPr>
        <w:rFonts w:hint="eastAsia"/>
        <w:color w:val="FFFFFF"/>
        <w:sz w:val="28"/>
        <w:szCs w:val="28"/>
      </w:rPr>
      <w:t>—</w:t>
    </w:r>
    <w:r w:rsidRPr="00700CCC">
      <w:rPr>
        <w:rFonts w:hint="eastAsia"/>
        <w:sz w:val="28"/>
        <w:szCs w:val="28"/>
      </w:rPr>
      <w:t>—</w:t>
    </w:r>
    <w:r w:rsidRPr="00700CCC">
      <w:rPr>
        <w:rFonts w:hint="eastAsia"/>
        <w:sz w:val="28"/>
        <w:szCs w:val="28"/>
      </w:rPr>
      <w:t xml:space="preserve"> </w:t>
    </w:r>
    <w:r w:rsidR="00351DB1" w:rsidRPr="00700CCC">
      <w:rPr>
        <w:sz w:val="28"/>
        <w:szCs w:val="28"/>
      </w:rPr>
      <w:fldChar w:fldCharType="begin"/>
    </w:r>
    <w:r w:rsidRPr="00700CCC">
      <w:rPr>
        <w:sz w:val="28"/>
        <w:szCs w:val="28"/>
      </w:rPr>
      <w:instrText>PAGE   \* MERGEFORMAT</w:instrText>
    </w:r>
    <w:r w:rsidR="00351DB1" w:rsidRPr="00700CCC">
      <w:rPr>
        <w:sz w:val="28"/>
        <w:szCs w:val="28"/>
      </w:rPr>
      <w:fldChar w:fldCharType="separate"/>
    </w:r>
    <w:r w:rsidRPr="005049B6">
      <w:rPr>
        <w:noProof/>
        <w:sz w:val="28"/>
        <w:szCs w:val="28"/>
        <w:lang w:val="zh-CN"/>
      </w:rPr>
      <w:t>32</w:t>
    </w:r>
    <w:r w:rsidR="00351DB1" w:rsidRPr="00700CCC">
      <w:rPr>
        <w:sz w:val="28"/>
        <w:szCs w:val="28"/>
      </w:rPr>
      <w:fldChar w:fldCharType="end"/>
    </w:r>
    <w:r w:rsidRPr="00700CCC">
      <w:rPr>
        <w:rFonts w:hint="eastAsia"/>
        <w:sz w:val="28"/>
        <w:szCs w:val="28"/>
      </w:rPr>
      <w:t xml:space="preserve"> </w:t>
    </w:r>
    <w:r w:rsidRPr="00700CCC">
      <w:rPr>
        <w:rFonts w:hint="eastAsia"/>
        <w:sz w:val="28"/>
        <w:szCs w:val="28"/>
      </w:rPr>
      <w:t>—</w:t>
    </w:r>
  </w:p>
  <w:p w:rsidR="009A1829" w:rsidRDefault="008B5A55" w:rsidP="00A24E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23" w:rsidRPr="00700CCC" w:rsidRDefault="00644FCA" w:rsidP="00700CCC">
    <w:pPr>
      <w:pStyle w:val="a5"/>
      <w:wordWrap w:val="0"/>
      <w:jc w:val="right"/>
      <w:rPr>
        <w:sz w:val="28"/>
        <w:szCs w:val="28"/>
      </w:rPr>
    </w:pPr>
    <w:r w:rsidRPr="00700CCC">
      <w:rPr>
        <w:rFonts w:hint="eastAsia"/>
        <w:sz w:val="28"/>
        <w:szCs w:val="28"/>
      </w:rPr>
      <w:t>—</w:t>
    </w:r>
    <w:r w:rsidRPr="00700CCC">
      <w:rPr>
        <w:rFonts w:hint="eastAsia"/>
        <w:sz w:val="28"/>
        <w:szCs w:val="28"/>
      </w:rPr>
      <w:t xml:space="preserve"> </w:t>
    </w:r>
    <w:r w:rsidR="00351DB1" w:rsidRPr="00700CCC">
      <w:rPr>
        <w:sz w:val="28"/>
        <w:szCs w:val="28"/>
      </w:rPr>
      <w:fldChar w:fldCharType="begin"/>
    </w:r>
    <w:r w:rsidRPr="00700CCC">
      <w:rPr>
        <w:sz w:val="28"/>
        <w:szCs w:val="28"/>
      </w:rPr>
      <w:instrText>PAGE   \* MERGEFORMAT</w:instrText>
    </w:r>
    <w:r w:rsidR="00351DB1" w:rsidRPr="00700CCC">
      <w:rPr>
        <w:sz w:val="28"/>
        <w:szCs w:val="28"/>
      </w:rPr>
      <w:fldChar w:fldCharType="separate"/>
    </w:r>
    <w:r w:rsidR="00B250CF" w:rsidRPr="00B250CF">
      <w:rPr>
        <w:noProof/>
        <w:sz w:val="28"/>
        <w:szCs w:val="28"/>
        <w:lang w:val="zh-CN"/>
      </w:rPr>
      <w:t>30</w:t>
    </w:r>
    <w:r w:rsidR="00351DB1" w:rsidRPr="00700CCC">
      <w:rPr>
        <w:sz w:val="28"/>
        <w:szCs w:val="28"/>
      </w:rPr>
      <w:fldChar w:fldCharType="end"/>
    </w:r>
    <w:r w:rsidRPr="00700CCC">
      <w:rPr>
        <w:rFonts w:hint="eastAsia"/>
        <w:sz w:val="28"/>
        <w:szCs w:val="28"/>
      </w:rPr>
      <w:t xml:space="preserve"> </w:t>
    </w:r>
    <w:r w:rsidRPr="00700CCC">
      <w:rPr>
        <w:rFonts w:hint="eastAsia"/>
        <w:sz w:val="28"/>
        <w:szCs w:val="28"/>
      </w:rPr>
      <w:t>—</w:t>
    </w:r>
    <w:r w:rsidRPr="00700CCC">
      <w:rPr>
        <w:rFonts w:hint="eastAsia"/>
        <w:color w:val="FFFFFF"/>
        <w:sz w:val="28"/>
        <w:szCs w:val="28"/>
      </w:rPr>
      <w:t>—</w:t>
    </w:r>
  </w:p>
  <w:p w:rsidR="00A24E9C" w:rsidRPr="00A24E9C" w:rsidRDefault="008B5A55" w:rsidP="00A24E9C">
    <w:pPr>
      <w:pStyle w:val="a5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55" w:rsidRDefault="008B5A55" w:rsidP="00351DB1">
      <w:r>
        <w:separator/>
      </w:r>
    </w:p>
  </w:footnote>
  <w:footnote w:type="continuationSeparator" w:id="0">
    <w:p w:rsidR="008B5A55" w:rsidRDefault="008B5A55" w:rsidP="00351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FCA"/>
    <w:rsid w:val="00351DB1"/>
    <w:rsid w:val="003D0F94"/>
    <w:rsid w:val="00644FCA"/>
    <w:rsid w:val="008B5A55"/>
    <w:rsid w:val="00B250CF"/>
    <w:rsid w:val="00B8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644FCA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644FC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644FCA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644F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4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4FC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44FCA"/>
  </w:style>
  <w:style w:type="paragraph" w:styleId="a7">
    <w:name w:val="header"/>
    <w:basedOn w:val="a"/>
    <w:link w:val="Char2"/>
    <w:uiPriority w:val="99"/>
    <w:rsid w:val="0064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44FCA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黑体三号2级"/>
    <w:basedOn w:val="a"/>
    <w:link w:val="2Char"/>
    <w:qFormat/>
    <w:rsid w:val="00644FCA"/>
    <w:pPr>
      <w:outlineLvl w:val="1"/>
    </w:pPr>
    <w:rPr>
      <w:rFonts w:ascii="黑体" w:eastAsia="黑体" w:hAnsi="黑体"/>
      <w:sz w:val="32"/>
      <w:szCs w:val="32"/>
    </w:rPr>
  </w:style>
  <w:style w:type="character" w:customStyle="1" w:styleId="2Char">
    <w:name w:val="黑体三号2级 Char"/>
    <w:link w:val="2"/>
    <w:rsid w:val="00644FCA"/>
    <w:rPr>
      <w:rFonts w:ascii="黑体" w:eastAsia="黑体" w:hAnsi="黑体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Char"/>
    <w:semiHidden/>
    <w:rsid w:val="00644FCA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644FC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semiHidden/>
    <w:rsid w:val="00644FCA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644F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44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4FC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44FCA"/>
  </w:style>
  <w:style w:type="paragraph" w:styleId="a7">
    <w:name w:val="header"/>
    <w:basedOn w:val="a"/>
    <w:link w:val="Char2"/>
    <w:uiPriority w:val="99"/>
    <w:rsid w:val="00644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44FCA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黑体三号2级"/>
    <w:basedOn w:val="a"/>
    <w:link w:val="2Char"/>
    <w:qFormat/>
    <w:rsid w:val="00644FCA"/>
    <w:pPr>
      <w:outlineLvl w:val="1"/>
    </w:pPr>
    <w:rPr>
      <w:rFonts w:ascii="黑体" w:eastAsia="黑体" w:hAnsi="黑体"/>
      <w:sz w:val="32"/>
      <w:szCs w:val="32"/>
    </w:rPr>
  </w:style>
  <w:style w:type="character" w:customStyle="1" w:styleId="2Char">
    <w:name w:val="黑体三号2级 Char"/>
    <w:link w:val="2"/>
    <w:rsid w:val="00644FCA"/>
    <w:rPr>
      <w:rFonts w:ascii="黑体" w:eastAsia="黑体" w:hAnsi="黑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1300</Words>
  <Characters>7412</Characters>
  <Application>Microsoft Office Word</Application>
  <DocSecurity>0</DocSecurity>
  <Lines>61</Lines>
  <Paragraphs>17</Paragraphs>
  <ScaleCrop>false</ScaleCrop>
  <Company>CFDA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李慧晨</dc:creator>
  <cp:lastModifiedBy>USER</cp:lastModifiedBy>
  <cp:revision>2</cp:revision>
  <dcterms:created xsi:type="dcterms:W3CDTF">2018-02-23T09:16:00Z</dcterms:created>
  <dcterms:modified xsi:type="dcterms:W3CDTF">2018-02-23T09:16:00Z</dcterms:modified>
</cp:coreProperties>
</file>