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CE" w:rsidRDefault="003C2E61">
      <w:pPr>
        <w:rPr>
          <w:rFonts w:ascii="黑体" w:eastAsia="黑体" w:hAnsi="黑体"/>
          <w:sz w:val="44"/>
          <w:szCs w:val="44"/>
        </w:rPr>
      </w:pPr>
      <w:r w:rsidRPr="003C2E61">
        <w:rPr>
          <w:rFonts w:ascii="黑体" w:eastAsia="黑体" w:hAnsi="黑体" w:hint="eastAsia"/>
          <w:sz w:val="44"/>
          <w:szCs w:val="44"/>
        </w:rPr>
        <w:t>附件</w:t>
      </w:r>
    </w:p>
    <w:p w:rsidR="003C2E61" w:rsidRPr="003C2E61" w:rsidRDefault="003C2E61">
      <w:pPr>
        <w:rPr>
          <w:rFonts w:ascii="黑体" w:eastAsia="黑体" w:hAnsi="黑体"/>
          <w:sz w:val="44"/>
          <w:szCs w:val="44"/>
        </w:rPr>
      </w:pPr>
    </w:p>
    <w:p w:rsidR="00A33954" w:rsidRDefault="00A33954" w:rsidP="003C2E61">
      <w:pPr>
        <w:spacing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国家</w:t>
      </w:r>
      <w:r w:rsidR="003C2E61" w:rsidRPr="003C2E61">
        <w:rPr>
          <w:rFonts w:ascii="方正小标宋简体" w:eastAsia="方正小标宋简体" w:hAnsi="黑体" w:hint="eastAsia"/>
          <w:sz w:val="44"/>
          <w:szCs w:val="44"/>
        </w:rPr>
        <w:t>食品药品</w:t>
      </w:r>
      <w:r>
        <w:rPr>
          <w:rFonts w:ascii="方正小标宋简体" w:eastAsia="方正小标宋简体" w:hAnsi="黑体" w:hint="eastAsia"/>
          <w:sz w:val="44"/>
          <w:szCs w:val="44"/>
        </w:rPr>
        <w:t>监督管理</w:t>
      </w:r>
      <w:r w:rsidR="003C2E61" w:rsidRPr="003C2E61">
        <w:rPr>
          <w:rFonts w:ascii="方正小标宋简体" w:eastAsia="方正小标宋简体" w:hAnsi="黑体" w:hint="eastAsia"/>
          <w:sz w:val="44"/>
          <w:szCs w:val="44"/>
        </w:rPr>
        <w:t>总局重点实验室</w:t>
      </w:r>
    </w:p>
    <w:p w:rsidR="003C2E61" w:rsidRDefault="003C2E61" w:rsidP="003C2E61">
      <w:pPr>
        <w:spacing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C2E61">
        <w:rPr>
          <w:rFonts w:ascii="方正小标宋简体" w:eastAsia="方正小标宋简体" w:hAnsi="黑体" w:hint="eastAsia"/>
          <w:sz w:val="44"/>
          <w:szCs w:val="44"/>
        </w:rPr>
        <w:t>评定专家委员会委员候选人</w:t>
      </w:r>
      <w:r w:rsidR="00A33954">
        <w:rPr>
          <w:rFonts w:ascii="方正小标宋简体" w:eastAsia="方正小标宋简体" w:hAnsi="黑体" w:hint="eastAsia"/>
          <w:sz w:val="44"/>
          <w:szCs w:val="44"/>
        </w:rPr>
        <w:t>名单</w:t>
      </w:r>
    </w:p>
    <w:p w:rsidR="00A33954" w:rsidRPr="00A33954" w:rsidRDefault="00A33954" w:rsidP="003C2E61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969"/>
        <w:gridCol w:w="2744"/>
      </w:tblGrid>
      <w:tr w:rsidR="003C2E61" w:rsidRPr="003C2E61" w:rsidTr="003C2E61">
        <w:trPr>
          <w:trHeight w:val="375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b/>
                <w:sz w:val="24"/>
                <w:szCs w:val="24"/>
              </w:rPr>
              <w:t>职称</w:t>
            </w:r>
            <w:r w:rsidRPr="003C2E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b/>
                <w:sz w:val="24"/>
                <w:szCs w:val="24"/>
              </w:rPr>
              <w:t>职务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丁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宏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丁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健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中国科学院上海药物研究所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院士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丁建东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复旦大学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国家重点实验室主任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丁钢强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中国疾病预防控制中心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主任医师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于振涛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西北有色金属研究院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万渝平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成都市食品药品检验研究院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教授级高级工程师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马双成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平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国家食品药品监督管理总局执业药师资格认证中心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中心主任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平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浙江大学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彦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上海市食品药品包装材料测试所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福建省食品药品质量检验研究院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锐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兰州大学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院士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医学院院长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王卫东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中国人民解放军总医院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名誉主任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王刚力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王庆利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国家食品药品监督管理总局药品审评中心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药理毒理部部长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王守伟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中国肉类食品综合研究中心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教授级高级工程师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中心主任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王军志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二级研究员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首席专家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王丽霞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河北省食品检验研究院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王佑春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二级研究员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王春仁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王晓良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中国医学科学院药物研究所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王培连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广东省医疗器械质量监督检验所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教授级高级工程师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石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钺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中国医学科学院药用植物研究所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卢</w:t>
            </w:r>
            <w:proofErr w:type="gramEnd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忠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国家食品药品监督管理总局医疗器械技术审评中心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中心副主任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申玉华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吉林省药品检验所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白东亭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宁成云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华南理工大学材料科学与工程学院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乔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东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国家认证认可监督管理委员会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实验室与检测</w:t>
            </w: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监管部</w:t>
            </w:r>
            <w:proofErr w:type="gramEnd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任海萍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主任技师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中国人民解放军空军总医院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主任医师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天津市食品安全检测技术研究院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正高级工程师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刘海青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青海省食品药品监督管理局食品药品审评中心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刘海静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陕西省食品药品监督检验研究院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刘雁鸣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湖南省药品检验研究院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齐伟明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浙江省医疗器械审评中心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教授级高级工程师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中心主任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江小明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武汉食品化妆品检验所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教授级高级工程师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孙会敏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孙咸泽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中国药学会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理事长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苏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瑾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上海市疾病预防控制中心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主任医师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李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山东省食品药品检验研究院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党委书记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李丹荣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国家食品药品监督管理总局南方医药经济研究所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教授级高级工程师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李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深圳市药品检验研究院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李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波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二级研究员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院长、党委书记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李洪江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辽宁省药品检验检测院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李振国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河南省食品药品检验所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李涤尘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西安交通大学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国家重点实验室主任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李路明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清华大学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常务副院长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李鹏程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华中科技大学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李新实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中国检验检疫科学研究院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院长、党委副书记</w:t>
            </w:r>
          </w:p>
        </w:tc>
      </w:tr>
      <w:tr w:rsidR="003C2E61" w:rsidRPr="003C2E61" w:rsidTr="003C2E61">
        <w:trPr>
          <w:trHeight w:val="765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杨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军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南京市食品药品监督检验院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研究员级高级工程师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专技三级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杨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颖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广东省疾病预防控制中心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主任医师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杨佳玲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天津市产品质量监督检测技术研究院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正高级工程师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总工程师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杨昭鹏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杨美成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上海市食品药品检验所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肖忠党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东南大学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国家重点实验室副主任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吴永宁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国家食品安全风险评估中心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技术总师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吴春福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沈阳药科大学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校党委书记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狄</w:t>
            </w:r>
            <w:proofErr w:type="gramEnd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中国药科大学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邹</w:t>
            </w:r>
            <w:proofErr w:type="gramEnd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健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沈建忠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中国农业大学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宋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铎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天津市医疗器械质量监督检验中心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教授级高级工程师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宋全厚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中国食品发酵工业研究院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张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峰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中国检验检疫科学研究院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张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伟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国家药典委员会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秘书长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张兴栋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国家生物医学材料工程技术研究中心（四川大学）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院士、教授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张志军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张河战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主任技师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卫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江南大学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1D638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</w:t>
            </w:r>
            <w:r w:rsidR="001D638B">
              <w:rPr>
                <w:rFonts w:ascii="Times New Roman" w:hAnsi="Times New Roman" w:cs="Times New Roman" w:hint="eastAsia"/>
                <w:sz w:val="24"/>
                <w:szCs w:val="24"/>
              </w:rPr>
              <w:t>校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江南大学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校长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陈凯先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中国科学院上海药物研究所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研究员、院士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陈荣谅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辽宁省医疗器械检验检测院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邵</w:t>
            </w:r>
            <w:proofErr w:type="gramEnd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兵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北京市疾病预防控制中心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</w:p>
        </w:tc>
      </w:tr>
      <w:tr w:rsidR="003C2E61" w:rsidRPr="003C2E61" w:rsidTr="003C2E61">
        <w:trPr>
          <w:trHeight w:val="765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范</w:t>
            </w:r>
            <w:proofErr w:type="gramEnd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兵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云南省食品药品监督管理局药品和医疗器械审评中心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</w:t>
            </w:r>
          </w:p>
        </w:tc>
      </w:tr>
      <w:tr w:rsidR="003C2E61" w:rsidRPr="003C2E61" w:rsidTr="003C2E61">
        <w:trPr>
          <w:trHeight w:val="765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范志勇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湖北省食品质量安全监督检验研究院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正高职高级工程师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党委书记、院长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林瑞超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北京中医药大学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郁红漪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上海市医疗器械检测所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罗卓雅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广东省药品检验所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所长、党委书记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金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岩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第四军医大学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中心主任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周继春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河南省食品药品检验所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副所长</w:t>
            </w:r>
          </w:p>
        </w:tc>
      </w:tr>
      <w:tr w:rsidR="003C2E61" w:rsidRPr="003C2E61" w:rsidTr="003C2E61">
        <w:trPr>
          <w:trHeight w:val="765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周德敏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北京大学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院长、国家重点实验室主任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郝小明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中粮营养健康研究院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教授级高级工程师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胡广勇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北京市医疗器械检验所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教授级高级工程师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胡昌勤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首席专家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胡富强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浙江大学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药学院党委书记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俞光岩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北京大学口腔医院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主任医师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施燕平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山东省医疗器械产品质量检验中心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中心主任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姜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红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湖北省药品监督检验研究院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姜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洁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北京市食品安全监控和风险评估中心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教授级高工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中心副主任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祝建华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山东省食品药品检验研究院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姚</w:t>
            </w:r>
            <w:proofErr w:type="gramEnd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春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广西壮族自治区食品药品监督管理局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主任医师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食品药品安全总监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夏义武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湖北医疗器械质量监督检验研究院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中心副主任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钱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雪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国家食品药品监督管理总局食品药品审核查验中心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工程技术应用研究员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处长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郭清泉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广东工业大学轻工化工学院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唐瑞明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国家粮食局标准质量中心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中心主任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谈益姝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上海市皮肤病医院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常务副主任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陶巧凤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浙江省药品化妆品审评中心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中心主任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黄凤洪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中国农业科学院油料作物研究所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黄昆仑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中国农业大学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3C2E61" w:rsidRPr="003C2E61" w:rsidTr="003C2E61">
        <w:trPr>
          <w:trHeight w:val="765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黄璐琦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中国中医科学院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研究员、工程</w:t>
            </w: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</w:t>
            </w:r>
            <w:proofErr w:type="gramEnd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院士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常务副院长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曹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进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崔生辉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章光文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江西省食品药品监督管理局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处长</w:t>
            </w:r>
          </w:p>
        </w:tc>
      </w:tr>
      <w:tr w:rsidR="003C2E61" w:rsidRPr="003C2E61" w:rsidTr="003C2E61">
        <w:trPr>
          <w:trHeight w:val="765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梁宝爱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山西食品质量安全监督检验研究院（国家农副加工产品及白酒质量监督检验中心）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副院长、中心副主任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巢强国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上海市食品药品监督管理局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教授级高级工程师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处长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董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铎</w:t>
            </w:r>
            <w:proofErr w:type="gramEnd"/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国家食品药品监督管理总局药品评价中心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处长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辜</w:t>
            </w:r>
            <w:proofErr w:type="gramEnd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嘉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苏州中科先进技术研究院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雷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毅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广东省食品检验所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主任药师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副所长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路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副院长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廖</w:t>
            </w:r>
            <w:proofErr w:type="gramEnd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洪恩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清华大学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</w:tc>
      </w:tr>
      <w:tr w:rsidR="003C2E61" w:rsidRPr="003C2E61" w:rsidTr="003C2E61">
        <w:trPr>
          <w:trHeight w:val="390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谭</w:t>
            </w:r>
            <w:proofErr w:type="gramEnd"/>
            <w:r w:rsidRPr="003C2E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红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贵州科学院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研究员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院长</w:t>
            </w:r>
          </w:p>
        </w:tc>
      </w:tr>
      <w:tr w:rsidR="003C2E61" w:rsidRPr="003C2E61" w:rsidTr="003C2E61">
        <w:trPr>
          <w:trHeight w:val="765"/>
        </w:trPr>
        <w:tc>
          <w:tcPr>
            <w:tcW w:w="817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樊红平</w:t>
            </w:r>
          </w:p>
        </w:tc>
        <w:tc>
          <w:tcPr>
            <w:tcW w:w="3969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国家中药品种保护审评委员会（国家食品药品监督管理总局保健食品审评中心）</w:t>
            </w:r>
          </w:p>
        </w:tc>
        <w:tc>
          <w:tcPr>
            <w:tcW w:w="2744" w:type="dxa"/>
            <w:hideMark/>
          </w:tcPr>
          <w:p w:rsidR="003C2E61" w:rsidRPr="003C2E61" w:rsidRDefault="003C2E61" w:rsidP="003C2E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高级畜牧师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2E61">
              <w:rPr>
                <w:rFonts w:ascii="Times New Roman" w:hAnsi="Times New Roman" w:cs="Times New Roman"/>
                <w:sz w:val="24"/>
                <w:szCs w:val="24"/>
              </w:rPr>
              <w:t>副主任</w:t>
            </w:r>
          </w:p>
        </w:tc>
      </w:tr>
    </w:tbl>
    <w:p w:rsidR="003C2E61" w:rsidRPr="003C2E61" w:rsidRDefault="003C2E61" w:rsidP="003C2E61">
      <w:pPr>
        <w:spacing w:line="280" w:lineRule="exact"/>
        <w:rPr>
          <w:rFonts w:ascii="黑体" w:eastAsia="黑体" w:hAnsi="黑体"/>
          <w:sz w:val="32"/>
          <w:szCs w:val="32"/>
        </w:rPr>
      </w:pPr>
    </w:p>
    <w:sectPr w:rsidR="003C2E61" w:rsidRPr="003C2E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AA" w:rsidRDefault="003734AA" w:rsidP="003C2E61">
      <w:r>
        <w:separator/>
      </w:r>
    </w:p>
  </w:endnote>
  <w:endnote w:type="continuationSeparator" w:id="0">
    <w:p w:rsidR="003734AA" w:rsidRDefault="003734AA" w:rsidP="003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90291"/>
      <w:docPartObj>
        <w:docPartGallery w:val="Page Numbers (Bottom of Page)"/>
        <w:docPartUnique/>
      </w:docPartObj>
    </w:sdtPr>
    <w:sdtContent>
      <w:p w:rsidR="00A33954" w:rsidRDefault="00A33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0C" w:rsidRPr="00D83F0C">
          <w:rPr>
            <w:noProof/>
            <w:lang w:val="zh-CN"/>
          </w:rPr>
          <w:t>2</w:t>
        </w:r>
        <w:r>
          <w:fldChar w:fldCharType="end"/>
        </w:r>
      </w:p>
    </w:sdtContent>
  </w:sdt>
  <w:p w:rsidR="00A33954" w:rsidRDefault="00A339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AA" w:rsidRDefault="003734AA" w:rsidP="003C2E61">
      <w:r>
        <w:separator/>
      </w:r>
    </w:p>
  </w:footnote>
  <w:footnote w:type="continuationSeparator" w:id="0">
    <w:p w:rsidR="003734AA" w:rsidRDefault="003734AA" w:rsidP="003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61"/>
    <w:rsid w:val="001D638B"/>
    <w:rsid w:val="003734AA"/>
    <w:rsid w:val="003C2E61"/>
    <w:rsid w:val="00721B74"/>
    <w:rsid w:val="00A33954"/>
    <w:rsid w:val="00D83F0C"/>
    <w:rsid w:val="00E2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2E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2E6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C2E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2E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2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2E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2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2E6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C2E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2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498</Words>
  <Characters>2842</Characters>
  <Application>Microsoft Office Word</Application>
  <DocSecurity>0</DocSecurity>
  <Lines>23</Lines>
  <Paragraphs>6</Paragraphs>
  <ScaleCrop>false</ScaleCrop>
  <Company>CFDA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贾璇</dc:creator>
  <cp:lastModifiedBy>yjj</cp:lastModifiedBy>
  <cp:revision>4</cp:revision>
  <cp:lastPrinted>2018-03-01T01:55:00Z</cp:lastPrinted>
  <dcterms:created xsi:type="dcterms:W3CDTF">2018-02-28T06:35:00Z</dcterms:created>
  <dcterms:modified xsi:type="dcterms:W3CDTF">2018-03-01T02:29:00Z</dcterms:modified>
</cp:coreProperties>
</file>